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BB" w:rsidRPr="00C20DEC" w:rsidRDefault="006779BB" w:rsidP="006779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DEC">
        <w:rPr>
          <w:rFonts w:ascii="Times New Roman" w:hAnsi="Times New Roman" w:cs="Times New Roman"/>
          <w:b/>
          <w:bCs/>
          <w:sz w:val="24"/>
          <w:szCs w:val="24"/>
        </w:rPr>
        <w:t>DHANALAKSHMI SRINIVASAN AGRICULTURE COLLEGE</w:t>
      </w:r>
    </w:p>
    <w:p w:rsidR="006779BB" w:rsidRPr="00C20DEC" w:rsidRDefault="006779BB" w:rsidP="006779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DEC">
        <w:rPr>
          <w:rFonts w:ascii="Times New Roman" w:hAnsi="Times New Roman" w:cs="Times New Roman"/>
          <w:b/>
          <w:bCs/>
          <w:sz w:val="24"/>
          <w:szCs w:val="24"/>
        </w:rPr>
        <w:t>(Affiliated to Tamil Nadu Agricultural University, Coimbatore)</w:t>
      </w:r>
    </w:p>
    <w:p w:rsidR="006779BB" w:rsidRPr="00C20DEC" w:rsidRDefault="006779BB" w:rsidP="006779B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0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Perambalur -621 212</w:t>
      </w:r>
    </w:p>
    <w:p w:rsidR="006779BB" w:rsidRPr="00C20DEC" w:rsidRDefault="006779BB" w:rsidP="006779B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20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VISIT </w:t>
      </w:r>
      <w:r w:rsidRPr="00C20DEC">
        <w:rPr>
          <w:rFonts w:ascii="Times New Roman" w:hAnsi="Times New Roman" w:cs="Times New Roman"/>
          <w:b/>
          <w:bCs/>
          <w:sz w:val="24"/>
          <w:szCs w:val="24"/>
          <w:u w:val="single"/>
        </w:rPr>
        <w:t>TO SEED TESTING LABORATORY, PERAMBALUR</w:t>
      </w:r>
    </w:p>
    <w:p w:rsidR="006779BB" w:rsidRPr="00C20DEC" w:rsidRDefault="006779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4AC" w:rsidRPr="00C20DEC" w:rsidRDefault="00CF44AC" w:rsidP="002058CF">
      <w:pPr>
        <w:pStyle w:val="isselectedend"/>
        <w:jc w:val="both"/>
      </w:pPr>
      <w:r w:rsidRPr="00C20DEC">
        <w:t xml:space="preserve">The III Year B.Sc. (Hons.) Agriculture students underwent an exposure visit to the Seed Testing Laboratory, Perambalur on </w:t>
      </w:r>
      <w:r w:rsidRPr="00C20DEC">
        <w:rPr>
          <w:rStyle w:val="Strong"/>
        </w:rPr>
        <w:t>25.06.2026</w:t>
      </w:r>
      <w:r w:rsidRPr="00C20DEC">
        <w:t xml:space="preserve"> as part of the practical component of the course </w:t>
      </w:r>
      <w:r w:rsidRPr="00C20DEC">
        <w:rPr>
          <w:rStyle w:val="Strong"/>
        </w:rPr>
        <w:t>SST 351 Seed Entrepreneurship Skill Development and Management (1+1)</w:t>
      </w:r>
      <w:r w:rsidRPr="00C20DEC">
        <w:t xml:space="preserve"> offered during the VI Semester. A total of </w:t>
      </w:r>
      <w:r w:rsidRPr="00C20DEC">
        <w:rPr>
          <w:rStyle w:val="Strong"/>
        </w:rPr>
        <w:t>40 students</w:t>
      </w:r>
      <w:r w:rsidRPr="00C20DEC">
        <w:t xml:space="preserve"> participated in the visit.</w:t>
      </w:r>
    </w:p>
    <w:p w:rsidR="004C51AB" w:rsidRPr="00C20DEC" w:rsidRDefault="00CF44AC" w:rsidP="002058CF">
      <w:pPr>
        <w:pStyle w:val="isselectedend"/>
        <w:jc w:val="both"/>
      </w:pPr>
      <w:r w:rsidRPr="00C20DEC">
        <w:t xml:space="preserve">During the visit, </w:t>
      </w:r>
      <w:r w:rsidRPr="00C20DEC">
        <w:rPr>
          <w:rStyle w:val="Strong"/>
        </w:rPr>
        <w:t xml:space="preserve">Mrs. </w:t>
      </w:r>
      <w:proofErr w:type="spellStart"/>
      <w:r w:rsidRPr="00C20DEC">
        <w:rPr>
          <w:rStyle w:val="Strong"/>
        </w:rPr>
        <w:t>Ashalatha</w:t>
      </w:r>
      <w:proofErr w:type="spellEnd"/>
      <w:r w:rsidRPr="00C20DEC">
        <w:rPr>
          <w:rStyle w:val="Strong"/>
        </w:rPr>
        <w:t>, Senior Agricultural Officer, Seed Testing Laboratory, Perambalur</w:t>
      </w:r>
      <w:r w:rsidRPr="00C20DEC">
        <w:t xml:space="preserve"> briefed the students on the objectives and functions of the Seed Testing Laboratory, the procedures involved in receiving </w:t>
      </w:r>
      <w:r w:rsidR="00E00809" w:rsidRPr="00C20DEC">
        <w:t>different types of seed samples</w:t>
      </w:r>
      <w:r w:rsidRPr="00C20DEC">
        <w:t xml:space="preserve"> and the various quality tests carried out to ensure seed standards.</w:t>
      </w:r>
    </w:p>
    <w:p w:rsidR="00CF44AC" w:rsidRPr="00C20DEC" w:rsidRDefault="00CF44AC" w:rsidP="002058CF">
      <w:pPr>
        <w:pStyle w:val="isselectedend"/>
        <w:jc w:val="both"/>
      </w:pPr>
      <w:r w:rsidRPr="00C20DEC">
        <w:t xml:space="preserve">Subsequently, </w:t>
      </w:r>
      <w:r w:rsidRPr="00C20DEC">
        <w:rPr>
          <w:rStyle w:val="Strong"/>
        </w:rPr>
        <w:t xml:space="preserve">Mrs. </w:t>
      </w:r>
      <w:proofErr w:type="spellStart"/>
      <w:r w:rsidRPr="00C20DEC">
        <w:rPr>
          <w:rStyle w:val="Strong"/>
        </w:rPr>
        <w:t>Ambika</w:t>
      </w:r>
      <w:proofErr w:type="spellEnd"/>
      <w:r w:rsidRPr="00C20DEC">
        <w:rPr>
          <w:rStyle w:val="Strong"/>
        </w:rPr>
        <w:t>, Agricultural Officer, Seed Testing Laboratory, Perambalur</w:t>
      </w:r>
      <w:r w:rsidRPr="00C20DEC">
        <w:t xml:space="preserve"> provided a practical demonstration on see</w:t>
      </w:r>
      <w:r w:rsidR="00544B97" w:rsidRPr="00C20DEC">
        <w:t>d quality evaluation techniques</w:t>
      </w:r>
      <w:r w:rsidRPr="00C20DEC">
        <w:t xml:space="preserve"> including </w:t>
      </w:r>
      <w:r w:rsidRPr="00C20DEC">
        <w:rPr>
          <w:rStyle w:val="Strong"/>
        </w:rPr>
        <w:t>physical purity analysis, other distinguishable varieties (ODV) examination, moisture estimation, and germination testing</w:t>
      </w:r>
      <w:r w:rsidRPr="00C20DEC">
        <w:t>. The students actively participated in the demonstrations and gained valuable hands-on experience in standard seed testing procedures.</w:t>
      </w:r>
    </w:p>
    <w:p w:rsidR="004C51AB" w:rsidRPr="00C20DEC" w:rsidRDefault="004C51AB" w:rsidP="002058CF">
      <w:pPr>
        <w:pStyle w:val="isselectedend"/>
        <w:jc w:val="both"/>
      </w:pPr>
      <w:r w:rsidRPr="00C20DEC">
        <w:rPr>
          <w:noProof/>
        </w:rPr>
        <w:drawing>
          <wp:inline distT="0" distB="0" distL="0" distR="0">
            <wp:extent cx="5731510" cy="4298633"/>
            <wp:effectExtent l="0" t="0" r="2540" b="6985"/>
            <wp:docPr id="2" name="Picture 2" descr="E:\SST\2026\visit\IMG-202606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ST\2026\visit\IMG-20260625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AC" w:rsidRPr="00C20DEC" w:rsidRDefault="002058CF" w:rsidP="002058CF">
      <w:pPr>
        <w:pStyle w:val="NormalWeb"/>
        <w:jc w:val="both"/>
      </w:pPr>
      <w:r w:rsidRPr="00C20DEC">
        <w:lastRenderedPageBreak/>
        <w:t xml:space="preserve">The exposure </w:t>
      </w:r>
      <w:r w:rsidR="00CF44AC" w:rsidRPr="00C20DEC">
        <w:t>visit sign</w:t>
      </w:r>
      <w:r w:rsidRPr="00C20DEC">
        <w:t>ificantly enhanced the student’s</w:t>
      </w:r>
      <w:r w:rsidR="00CF44AC" w:rsidRPr="00C20DEC">
        <w:t xml:space="preserve"> practical knowledge and understanding of seed quality assessment, laboratory testing methods, and the importance of seed certification in ensuring the distribution of quality seeds to farmers.</w:t>
      </w:r>
    </w:p>
    <w:p w:rsidR="004C51AB" w:rsidRPr="00C20DEC" w:rsidRDefault="004C51AB" w:rsidP="000343E5">
      <w:pPr>
        <w:pStyle w:val="NormalWeb"/>
        <w:jc w:val="center"/>
      </w:pPr>
      <w:bookmarkStart w:id="0" w:name="_GoBack"/>
      <w:bookmarkEnd w:id="0"/>
    </w:p>
    <w:p w:rsidR="00CF44AC" w:rsidRPr="00C20DEC" w:rsidRDefault="00CF44AC" w:rsidP="002058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44AC" w:rsidRPr="00C20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BB"/>
    <w:rsid w:val="000343E5"/>
    <w:rsid w:val="000D43B3"/>
    <w:rsid w:val="001E46E2"/>
    <w:rsid w:val="002058CF"/>
    <w:rsid w:val="002C4D4E"/>
    <w:rsid w:val="004C51AB"/>
    <w:rsid w:val="00544B97"/>
    <w:rsid w:val="006779BB"/>
    <w:rsid w:val="009261C2"/>
    <w:rsid w:val="00961EC9"/>
    <w:rsid w:val="009F72CA"/>
    <w:rsid w:val="00C20DEC"/>
    <w:rsid w:val="00CF44AC"/>
    <w:rsid w:val="00E00809"/>
    <w:rsid w:val="00F810F7"/>
    <w:rsid w:val="00F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BC89B-4781-46A8-9424-AFE0C4C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F44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Acadamic Cell</dc:creator>
  <cp:keywords/>
  <dc:description/>
  <cp:lastModifiedBy>Acadamic Cell</cp:lastModifiedBy>
  <cp:revision>9</cp:revision>
  <dcterms:created xsi:type="dcterms:W3CDTF">2026-07-08T07:18:00Z</dcterms:created>
  <dcterms:modified xsi:type="dcterms:W3CDTF">2026-07-08T08:07:00Z</dcterms:modified>
</cp:coreProperties>
</file>